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Fonts w:cs="Times New Roman"/>
          <w:b/>
          <w:bCs/>
          <w:color w:val="auto"/>
          <w:sz w:val="32"/>
          <w:szCs w:val="32"/>
        </w:rPr>
      </w:pPr>
      <w:r>
        <w:rPr>
          <w:b/>
          <w:bCs/>
          <w:color w:val="auto"/>
          <w:sz w:val="32"/>
          <w:szCs w:val="32"/>
        </w:rPr>
        <w:t xml:space="preserve">  </w:t>
      </w:r>
      <w:r>
        <w:rPr>
          <w:rFonts w:hint="eastAsia" w:cs="宋体"/>
          <w:b/>
          <w:bCs/>
          <w:color w:val="auto"/>
          <w:sz w:val="32"/>
          <w:szCs w:val="32"/>
        </w:rPr>
        <w:t>招标公告</w:t>
      </w:r>
    </w:p>
    <w:p>
      <w:pPr>
        <w:spacing w:line="360" w:lineRule="auto"/>
        <w:ind w:firstLine="480" w:firstLineChars="200"/>
        <w:rPr>
          <w:rFonts w:ascii="宋体" w:cs="Times New Roman"/>
          <w:color w:val="auto"/>
          <w:kern w:val="0"/>
          <w:sz w:val="24"/>
          <w:szCs w:val="24"/>
        </w:rPr>
      </w:pPr>
      <w:r>
        <w:rPr>
          <w:rFonts w:hint="eastAsia" w:ascii="宋体" w:hAnsi="宋体" w:cs="宋体"/>
          <w:color w:val="auto"/>
          <w:kern w:val="0"/>
          <w:sz w:val="24"/>
          <w:szCs w:val="24"/>
        </w:rPr>
        <w:t>榆林市第二中学教学配套设施设备</w:t>
      </w:r>
      <w:r>
        <w:rPr>
          <w:rFonts w:hint="eastAsia" w:ascii="宋体" w:hAnsi="宋体" w:cs="宋体"/>
          <w:color w:val="auto"/>
          <w:kern w:val="0"/>
          <w:sz w:val="24"/>
          <w:szCs w:val="24"/>
          <w:lang w:val="en-US" w:eastAsia="zh-CN"/>
        </w:rPr>
        <w:t>采购</w:t>
      </w:r>
      <w:r>
        <w:rPr>
          <w:rFonts w:hint="eastAsia" w:ascii="宋体" w:hAnsi="宋体" w:cs="宋体"/>
          <w:color w:val="auto"/>
          <w:kern w:val="0"/>
          <w:sz w:val="24"/>
          <w:szCs w:val="24"/>
        </w:rPr>
        <w:t>项目</w:t>
      </w:r>
      <w:r>
        <w:rPr>
          <w:rFonts w:hint="eastAsia" w:ascii="宋体" w:hAnsi="宋体" w:cs="宋体"/>
          <w:color w:val="auto"/>
          <w:kern w:val="0"/>
          <w:sz w:val="24"/>
          <w:szCs w:val="24"/>
          <w:lang w:eastAsia="zh-CN"/>
        </w:rPr>
        <w:t>审批工作已完成，现</w:t>
      </w:r>
      <w:r>
        <w:rPr>
          <w:rFonts w:hint="eastAsia" w:ascii="宋体" w:hAnsi="宋体" w:cs="宋体"/>
          <w:color w:val="auto"/>
          <w:kern w:val="0"/>
          <w:sz w:val="24"/>
          <w:szCs w:val="24"/>
        </w:rPr>
        <w:t>进行</w:t>
      </w:r>
      <w:r>
        <w:rPr>
          <w:rFonts w:hint="eastAsia" w:ascii="宋体" w:hAnsi="宋体" w:cs="宋体"/>
          <w:color w:val="auto"/>
          <w:kern w:val="0"/>
          <w:sz w:val="24"/>
          <w:szCs w:val="24"/>
          <w:lang w:eastAsia="zh-CN"/>
        </w:rPr>
        <w:t>竞争性谈判</w:t>
      </w:r>
      <w:r>
        <w:rPr>
          <w:rFonts w:hint="eastAsia" w:ascii="宋体" w:hAnsi="宋体" w:cs="宋体"/>
          <w:color w:val="auto"/>
          <w:kern w:val="0"/>
          <w:sz w:val="24"/>
          <w:szCs w:val="24"/>
        </w:rPr>
        <w:t>，欢迎符合资格的供应商参加</w:t>
      </w:r>
      <w:r>
        <w:rPr>
          <w:rFonts w:hint="eastAsia" w:ascii="宋体" w:hAnsi="宋体" w:cs="宋体"/>
          <w:color w:val="auto"/>
          <w:kern w:val="0"/>
          <w:sz w:val="24"/>
          <w:szCs w:val="24"/>
          <w:lang w:eastAsia="zh-CN"/>
        </w:rPr>
        <w:t>谈判</w:t>
      </w:r>
      <w:r>
        <w:rPr>
          <w:rFonts w:hint="eastAsia" w:ascii="宋体" w:hAnsi="宋体" w:cs="宋体"/>
          <w:color w:val="auto"/>
          <w:kern w:val="0"/>
          <w:sz w:val="24"/>
          <w:szCs w:val="24"/>
        </w:rPr>
        <w:t>。</w:t>
      </w:r>
    </w:p>
    <w:p>
      <w:pPr>
        <w:numPr>
          <w:ilvl w:val="0"/>
          <w:numId w:val="1"/>
        </w:numPr>
        <w:spacing w:line="360" w:lineRule="auto"/>
        <w:rPr>
          <w:rFonts w:ascii="宋体" w:cs="Times New Roman"/>
          <w:color w:val="auto"/>
          <w:kern w:val="0"/>
          <w:sz w:val="24"/>
          <w:szCs w:val="24"/>
        </w:rPr>
      </w:pPr>
      <w:r>
        <w:rPr>
          <w:rFonts w:hint="eastAsia" w:ascii="宋体" w:hAnsi="宋体" w:cs="宋体"/>
          <w:color w:val="auto"/>
          <w:kern w:val="0"/>
          <w:sz w:val="24"/>
          <w:szCs w:val="24"/>
        </w:rPr>
        <w:t>编号：</w:t>
      </w:r>
      <w:r>
        <w:rPr>
          <w:rFonts w:hint="eastAsia" w:ascii="宋体" w:hAnsi="宋体" w:cs="宋体"/>
          <w:color w:val="auto"/>
          <w:kern w:val="0"/>
          <w:sz w:val="24"/>
          <w:szCs w:val="24"/>
          <w:lang w:val="en-US" w:eastAsia="zh-CN"/>
        </w:rPr>
        <w:t xml:space="preserve">ZCSP-榆阳区-2023-00994 </w:t>
      </w:r>
    </w:p>
    <w:p>
      <w:pPr>
        <w:numPr>
          <w:ilvl w:val="0"/>
          <w:numId w:val="1"/>
        </w:numPr>
        <w:spacing w:line="360" w:lineRule="auto"/>
        <w:rPr>
          <w:rFonts w:ascii="宋体" w:cs="Times New Roman"/>
          <w:color w:val="auto"/>
          <w:kern w:val="0"/>
          <w:sz w:val="24"/>
          <w:szCs w:val="24"/>
        </w:rPr>
      </w:pPr>
      <w:r>
        <w:rPr>
          <w:rFonts w:hint="eastAsia" w:ascii="宋体" w:hAnsi="宋体" w:cs="宋体"/>
          <w:color w:val="auto"/>
          <w:kern w:val="0"/>
          <w:sz w:val="24"/>
          <w:szCs w:val="24"/>
        </w:rPr>
        <w:t>招标项目名称：榆林市第二中学教学配套设施设备</w:t>
      </w:r>
      <w:r>
        <w:rPr>
          <w:rFonts w:hint="eastAsia" w:ascii="宋体" w:hAnsi="宋体" w:cs="宋体"/>
          <w:color w:val="auto"/>
          <w:kern w:val="0"/>
          <w:sz w:val="24"/>
          <w:szCs w:val="24"/>
          <w:lang w:val="en-US" w:eastAsia="zh-CN"/>
        </w:rPr>
        <w:t>采购</w:t>
      </w:r>
      <w:r>
        <w:rPr>
          <w:rFonts w:hint="eastAsia" w:ascii="宋体" w:hAnsi="宋体" w:cs="宋体"/>
          <w:color w:val="auto"/>
          <w:kern w:val="0"/>
          <w:sz w:val="24"/>
          <w:szCs w:val="24"/>
        </w:rPr>
        <w:t>项目</w:t>
      </w:r>
    </w:p>
    <w:p>
      <w:pPr>
        <w:numPr>
          <w:ilvl w:val="0"/>
          <w:numId w:val="1"/>
        </w:numPr>
        <w:spacing w:line="360" w:lineRule="auto"/>
        <w:rPr>
          <w:rFonts w:ascii="宋体" w:cs="Times New Roman"/>
          <w:color w:val="auto"/>
          <w:kern w:val="0"/>
          <w:sz w:val="24"/>
          <w:szCs w:val="24"/>
        </w:rPr>
      </w:pPr>
      <w:r>
        <w:rPr>
          <w:rFonts w:hint="eastAsia" w:ascii="宋体" w:hAnsi="宋体" w:cs="宋体"/>
          <w:color w:val="auto"/>
          <w:kern w:val="0"/>
          <w:sz w:val="24"/>
          <w:szCs w:val="24"/>
        </w:rPr>
        <w:t>预算金额：</w:t>
      </w:r>
      <w:r>
        <w:rPr>
          <w:rFonts w:hint="eastAsia" w:ascii="宋体" w:hAnsi="宋体" w:cs="宋体"/>
          <w:color w:val="auto"/>
          <w:kern w:val="0"/>
          <w:sz w:val="24"/>
          <w:szCs w:val="24"/>
          <w:u w:val="single"/>
          <w:lang w:val="en-US" w:eastAsia="zh-CN"/>
        </w:rPr>
        <w:t>299400.00</w:t>
      </w:r>
      <w:r>
        <w:rPr>
          <w:rFonts w:hint="eastAsia" w:ascii="宋体" w:hAnsi="宋体" w:cs="宋体"/>
          <w:color w:val="auto"/>
          <w:kern w:val="0"/>
          <w:sz w:val="24"/>
          <w:szCs w:val="24"/>
        </w:rPr>
        <w:t>元</w:t>
      </w:r>
    </w:p>
    <w:p>
      <w:pPr>
        <w:numPr>
          <w:ilvl w:val="0"/>
          <w:numId w:val="1"/>
        </w:numPr>
        <w:spacing w:line="360" w:lineRule="auto"/>
        <w:rPr>
          <w:rFonts w:ascii="宋体" w:cs="Times New Roman"/>
          <w:color w:val="auto"/>
          <w:kern w:val="0"/>
        </w:rPr>
      </w:pPr>
      <w:r>
        <w:rPr>
          <w:rFonts w:hint="eastAsia" w:ascii="宋体" w:hAnsi="宋体" w:cs="宋体"/>
          <w:color w:val="auto"/>
          <w:kern w:val="0"/>
          <w:sz w:val="24"/>
          <w:szCs w:val="24"/>
        </w:rPr>
        <w:t>项目实施地址：</w:t>
      </w:r>
      <w:r>
        <w:rPr>
          <w:rFonts w:hint="eastAsia" w:ascii="宋体" w:hAnsi="宋体" w:cs="宋体"/>
          <w:color w:val="auto"/>
          <w:kern w:val="0"/>
          <w:sz w:val="24"/>
          <w:szCs w:val="24"/>
          <w:lang w:eastAsia="zh-CN"/>
        </w:rPr>
        <w:t>榆林市第二中学教学楼</w:t>
      </w:r>
    </w:p>
    <w:p>
      <w:pPr>
        <w:numPr>
          <w:ilvl w:val="0"/>
          <w:numId w:val="1"/>
        </w:numPr>
        <w:spacing w:line="360" w:lineRule="auto"/>
        <w:rPr>
          <w:rFonts w:ascii="宋体" w:cs="Times New Roman"/>
          <w:color w:val="auto"/>
          <w:kern w:val="0"/>
          <w:sz w:val="24"/>
          <w:szCs w:val="24"/>
        </w:rPr>
      </w:pPr>
      <w:r>
        <w:rPr>
          <w:rFonts w:hint="eastAsia" w:ascii="宋体" w:hAnsi="宋体" w:cs="宋体"/>
          <w:color w:val="auto"/>
          <w:kern w:val="0"/>
          <w:sz w:val="24"/>
          <w:szCs w:val="24"/>
        </w:rPr>
        <w:t>项目标的内容：</w:t>
      </w:r>
      <w:r>
        <w:rPr>
          <w:rFonts w:hint="eastAsia" w:ascii="宋体" w:hAnsi="宋体" w:cs="宋体"/>
          <w:color w:val="auto"/>
          <w:kern w:val="0"/>
          <w:sz w:val="24"/>
          <w:szCs w:val="24"/>
          <w:lang w:val="en-US" w:eastAsia="zh-CN"/>
        </w:rPr>
        <w:t>教室智慧班牌及配套设备</w:t>
      </w:r>
    </w:p>
    <w:p>
      <w:pPr>
        <w:numPr>
          <w:ilvl w:val="0"/>
          <w:numId w:val="1"/>
        </w:numPr>
        <w:spacing w:line="360" w:lineRule="auto"/>
        <w:rPr>
          <w:rFonts w:ascii="宋体" w:cs="Times New Roman"/>
          <w:color w:val="auto"/>
          <w:kern w:val="0"/>
          <w:sz w:val="24"/>
          <w:szCs w:val="24"/>
        </w:rPr>
      </w:pPr>
      <w:r>
        <w:rPr>
          <w:rFonts w:hint="eastAsia" w:ascii="宋体" w:hAnsi="宋体" w:cs="宋体"/>
          <w:color w:val="auto"/>
          <w:kern w:val="0"/>
          <w:sz w:val="24"/>
          <w:szCs w:val="24"/>
        </w:rPr>
        <w:t>投标人资格要求：</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（1）投标人为具有独立承担民事责任能力的法人、事业法人、其他组织或自然人。企业法人应提供合法有效的标识</w:t>
      </w:r>
      <w:r>
        <w:rPr>
          <w:rFonts w:hint="eastAsia" w:asciiTheme="minorEastAsia" w:hAnsiTheme="minorEastAsia" w:eastAsiaTheme="minorEastAsia" w:cstheme="minorEastAsia"/>
          <w:shd w:val="clear" w:color="auto" w:fill="FFFFFF"/>
          <w:lang w:eastAsia="zh-CN"/>
        </w:rPr>
        <w:t>，</w:t>
      </w:r>
      <w:r>
        <w:rPr>
          <w:rFonts w:asciiTheme="minorEastAsia" w:hAnsiTheme="minorEastAsia" w:eastAsiaTheme="minorEastAsia" w:cstheme="minorEastAsia"/>
          <w:shd w:val="clear" w:color="auto" w:fill="FFFFFF"/>
        </w:rPr>
        <w:t>有统一社会信用代码的营业执照；事业法人应提供事业单位法人证书；其他组织应提供合法登记证明文件；自然人应提供身份证；</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（2）财务状况报告：提供</w:t>
      </w:r>
      <w:r>
        <w:rPr>
          <w:rFonts w:hint="eastAsia" w:asciiTheme="minorEastAsia" w:hAnsiTheme="minorEastAsia" w:eastAsiaTheme="minorEastAsia" w:cstheme="minorEastAsia"/>
          <w:shd w:val="clear" w:color="auto" w:fill="FFFFFF"/>
          <w:lang w:val="en-US" w:eastAsia="zh-CN"/>
        </w:rPr>
        <w:t>2022年度</w:t>
      </w:r>
      <w:r>
        <w:rPr>
          <w:rFonts w:asciiTheme="minorEastAsia" w:hAnsiTheme="minorEastAsia" w:eastAsiaTheme="minorEastAsia" w:cstheme="minorEastAsia"/>
          <w:shd w:val="clear" w:color="auto" w:fill="FFFFFF"/>
        </w:rPr>
        <w:t>的财务审计报告，成立时间至提交投标文件递交截止时间不足一年的，须提供其基本存款账户开户银行近三个月内出具的银行资信证明或自成立以来的财务报表；</w:t>
      </w:r>
      <w:r>
        <w:rPr>
          <w:rFonts w:hint="eastAsia" w:ascii="宋体" w:hAnsi="宋体" w:eastAsia="宋体" w:cs="宋体"/>
          <w:color w:val="000000"/>
          <w:sz w:val="24"/>
          <w:szCs w:val="24"/>
          <w:highlight w:val="none"/>
          <w:lang w:val="en-US" w:eastAsia="zh-CN"/>
        </w:rPr>
        <w:t>其他组织和自然人提供银行出具的资信证明或财务报表；</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（3）税收缴纳证明：提供</w:t>
      </w:r>
      <w:r>
        <w:rPr>
          <w:rFonts w:hint="eastAsia" w:asciiTheme="minorEastAsia" w:hAnsiTheme="minorEastAsia" w:eastAsiaTheme="minorEastAsia" w:cstheme="minorEastAsia"/>
          <w:shd w:val="clear" w:color="auto" w:fill="FFFFFF"/>
          <w:lang w:eastAsia="zh-CN"/>
        </w:rPr>
        <w:t>202</w:t>
      </w:r>
      <w:r>
        <w:rPr>
          <w:rFonts w:hint="eastAsia" w:asciiTheme="minorEastAsia" w:hAnsiTheme="minorEastAsia" w:eastAsiaTheme="minorEastAsia" w:cstheme="minorEastAsia"/>
          <w:shd w:val="clear" w:color="auto" w:fill="FFFFFF"/>
          <w:lang w:val="en-US" w:eastAsia="zh-CN"/>
        </w:rPr>
        <w:t>3</w:t>
      </w:r>
      <w:r>
        <w:rPr>
          <w:rFonts w:hint="eastAsia" w:asciiTheme="minorEastAsia" w:hAnsiTheme="minorEastAsia" w:eastAsiaTheme="minorEastAsia" w:cstheme="minorEastAsia"/>
          <w:shd w:val="clear" w:color="auto" w:fill="FFFFFF"/>
          <w:lang w:eastAsia="zh-CN"/>
        </w:rPr>
        <w:t>年0</w:t>
      </w:r>
      <w:r>
        <w:rPr>
          <w:rFonts w:hint="eastAsia" w:asciiTheme="minorEastAsia" w:hAnsiTheme="minorEastAsia" w:eastAsiaTheme="minorEastAsia" w:cstheme="minorEastAsia"/>
          <w:shd w:val="clear" w:color="auto" w:fill="FFFFFF"/>
          <w:lang w:val="en-US" w:eastAsia="zh-CN"/>
        </w:rPr>
        <w:t>1</w:t>
      </w:r>
      <w:r>
        <w:rPr>
          <w:rFonts w:hint="eastAsia" w:asciiTheme="minorEastAsia" w:hAnsiTheme="minorEastAsia" w:eastAsiaTheme="minorEastAsia" w:cstheme="minorEastAsia"/>
          <w:shd w:val="clear" w:color="auto" w:fill="FFFFFF"/>
          <w:lang w:eastAsia="zh-CN"/>
        </w:rPr>
        <w:t>月01日</w:t>
      </w:r>
      <w:r>
        <w:rPr>
          <w:rFonts w:asciiTheme="minorEastAsia" w:hAnsiTheme="minorEastAsia" w:eastAsiaTheme="minorEastAsia" w:cstheme="minorEastAsia"/>
          <w:shd w:val="clear" w:color="auto" w:fill="FFFFFF"/>
        </w:rPr>
        <w:t>至今已缴纳的至少一个月的</w:t>
      </w:r>
      <w:r>
        <w:rPr>
          <w:rFonts w:hint="eastAsia" w:asciiTheme="minorEastAsia" w:hAnsiTheme="minorEastAsia" w:eastAsiaTheme="minorEastAsia" w:cstheme="minorEastAsia"/>
          <w:shd w:val="clear" w:color="auto" w:fill="FFFFFF"/>
          <w:lang w:eastAsia="zh-CN"/>
        </w:rPr>
        <w:t>纳税证明或完税证明</w:t>
      </w:r>
      <w:r>
        <w:rPr>
          <w:rFonts w:asciiTheme="minorEastAsia" w:hAnsiTheme="minorEastAsia" w:eastAsiaTheme="minorEastAsia" w:cstheme="minorEastAsia"/>
          <w:shd w:val="clear" w:color="auto" w:fill="FFFFFF"/>
        </w:rPr>
        <w:t>（时间以税款所属日期为准、税种须包含增值税或企业所得税或营业税），依法免税的单位应提供相关证明材料；</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（4）社会保障资金缴纳证明：提供</w:t>
      </w:r>
      <w:r>
        <w:rPr>
          <w:rFonts w:hint="eastAsia" w:asciiTheme="minorEastAsia" w:hAnsiTheme="minorEastAsia" w:eastAsiaTheme="minorEastAsia" w:cstheme="minorEastAsia"/>
          <w:shd w:val="clear" w:color="auto" w:fill="FFFFFF"/>
          <w:lang w:eastAsia="zh-CN"/>
        </w:rPr>
        <w:t>202</w:t>
      </w:r>
      <w:r>
        <w:rPr>
          <w:rFonts w:hint="eastAsia" w:asciiTheme="minorEastAsia" w:hAnsiTheme="minorEastAsia" w:eastAsiaTheme="minorEastAsia" w:cstheme="minorEastAsia"/>
          <w:shd w:val="clear" w:color="auto" w:fill="FFFFFF"/>
          <w:lang w:val="en-US" w:eastAsia="zh-CN"/>
        </w:rPr>
        <w:t>3</w:t>
      </w:r>
      <w:r>
        <w:rPr>
          <w:rFonts w:hint="eastAsia" w:asciiTheme="minorEastAsia" w:hAnsiTheme="minorEastAsia" w:eastAsiaTheme="minorEastAsia" w:cstheme="minorEastAsia"/>
          <w:shd w:val="clear" w:color="auto" w:fill="FFFFFF"/>
          <w:lang w:eastAsia="zh-CN"/>
        </w:rPr>
        <w:t>年0</w:t>
      </w:r>
      <w:r>
        <w:rPr>
          <w:rFonts w:hint="eastAsia" w:asciiTheme="minorEastAsia" w:hAnsiTheme="minorEastAsia" w:eastAsiaTheme="minorEastAsia" w:cstheme="minorEastAsia"/>
          <w:shd w:val="clear" w:color="auto" w:fill="FFFFFF"/>
          <w:lang w:val="en-US" w:eastAsia="zh-CN"/>
        </w:rPr>
        <w:t>1</w:t>
      </w:r>
      <w:r>
        <w:rPr>
          <w:rFonts w:hint="eastAsia" w:asciiTheme="minorEastAsia" w:hAnsiTheme="minorEastAsia" w:eastAsiaTheme="minorEastAsia" w:cstheme="minorEastAsia"/>
          <w:shd w:val="clear" w:color="auto" w:fill="FFFFFF"/>
          <w:lang w:eastAsia="zh-CN"/>
        </w:rPr>
        <w:t>月01日</w:t>
      </w:r>
      <w:r>
        <w:rPr>
          <w:rFonts w:asciiTheme="minorEastAsia" w:hAnsiTheme="minorEastAsia" w:eastAsiaTheme="minorEastAsia" w:cstheme="minorEastAsia"/>
          <w:shd w:val="clear" w:color="auto" w:fill="FFFFFF"/>
        </w:rPr>
        <w:t>至今已缴纳的至少一个月的社会保障资金银行缴费单据或社保机构开具的社会保险参保缴费情况证明，依法不需要缴纳社会保障资金的单位应提供相关证明材料；</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（5）提供具有履行合同所必需的设备和专业技术能力的证明资料或承诺书；</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heme="minorEastAsia" w:hAnsiTheme="minorEastAsia" w:eastAsiaTheme="minorEastAsia" w:cstheme="minorEastAsia"/>
          <w:shd w:val="clear" w:color="auto" w:fill="FFFFFF"/>
        </w:rPr>
      </w:pPr>
      <w:r>
        <w:rPr>
          <w:rFonts w:asciiTheme="minorEastAsia" w:hAnsiTheme="minorEastAsia" w:eastAsiaTheme="minorEastAsia" w:cstheme="minorEastAsia"/>
          <w:shd w:val="clear" w:color="auto" w:fill="FFFFFF"/>
        </w:rPr>
        <w:t>（</w:t>
      </w:r>
      <w:r>
        <w:rPr>
          <w:rFonts w:hint="eastAsia" w:asciiTheme="minorEastAsia" w:hAnsiTheme="minorEastAsia" w:eastAsiaTheme="minorEastAsia" w:cstheme="minorEastAsia"/>
          <w:shd w:val="clear" w:color="auto" w:fill="FFFFFF"/>
          <w:lang w:val="en-US" w:eastAsia="zh-CN"/>
        </w:rPr>
        <w:t>6</w:t>
      </w:r>
      <w:r>
        <w:rPr>
          <w:rFonts w:asciiTheme="minorEastAsia" w:hAnsiTheme="minorEastAsia" w:eastAsiaTheme="minorEastAsia" w:cstheme="minorEastAsia"/>
          <w:shd w:val="clear" w:color="auto" w:fill="FFFFFF"/>
        </w:rPr>
        <w:t>）对列入“信用中国”网站(www.creditchina.gov.cn)“记录失信被执行人、税收违法黑名单、企业经营异常名录”记录名单的单位，应当拒绝参与政府采购活动（附投标截止日前的查询结果但以投标截止日当天查询结果为准）。提供“信用中国”网站(www.creditchina.gov.cn)、“信用中国（陕西榆林）”网站（http：//www.ylcredit.gov.cn/）等网页截图及信用中国报告；</w:t>
      </w:r>
    </w:p>
    <w:p>
      <w:pPr>
        <w:pStyle w:val="5"/>
        <w:keepNext w:val="0"/>
        <w:keepLines w:val="0"/>
        <w:pageBreakBefore w:val="0"/>
        <w:widowControl/>
        <w:kinsoku/>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heme="minorEastAsia" w:hAnsiTheme="minorEastAsia" w:eastAsiaTheme="minorEastAsia" w:cstheme="minorEastAsia"/>
          <w:color w:val="auto"/>
          <w:shd w:val="clear" w:color="auto" w:fill="FFFFFF"/>
          <w:lang w:eastAsia="zh-CN"/>
        </w:rPr>
      </w:pPr>
      <w:r>
        <w:rPr>
          <w:rFonts w:asciiTheme="minorEastAsia" w:hAnsiTheme="minorEastAsia" w:eastAsiaTheme="minorEastAsia" w:cstheme="minorEastAsia"/>
          <w:shd w:val="clear" w:color="auto" w:fill="FFFFFF"/>
        </w:rPr>
        <w:t>备注：（1）本</w:t>
      </w:r>
      <w:r>
        <w:rPr>
          <w:rFonts w:hint="eastAsia" w:asciiTheme="minorEastAsia" w:hAnsiTheme="minorEastAsia" w:eastAsiaTheme="minorEastAsia" w:cstheme="minorEastAsia"/>
          <w:shd w:val="clear" w:color="auto" w:fill="FFFFFF"/>
          <w:lang w:val="en-US" w:eastAsia="zh-CN"/>
        </w:rPr>
        <w:t>项目</w:t>
      </w:r>
      <w:r>
        <w:rPr>
          <w:rFonts w:asciiTheme="minorEastAsia" w:hAnsiTheme="minorEastAsia" w:eastAsiaTheme="minorEastAsia" w:cstheme="minorEastAsia"/>
          <w:shd w:val="clear" w:color="auto" w:fill="FFFFFF"/>
        </w:rPr>
        <w:t>不接受联合体投标、不允许分包、转包，单位负责人为</w:t>
      </w:r>
      <w:r>
        <w:rPr>
          <w:rFonts w:asciiTheme="minorEastAsia" w:hAnsiTheme="minorEastAsia" w:eastAsiaTheme="minorEastAsia" w:cstheme="minorEastAsia"/>
          <w:color w:val="auto"/>
          <w:shd w:val="clear" w:color="auto" w:fill="FFFFFF"/>
        </w:rPr>
        <w:t>同一人或者存在直接控股、管理关系的不同投标人，不得参加同一合同项下的政府采购活动；（2）事业单位法人参与投标可不提供财务状况报告和社会保障资金缴纳证明及税收缴纳证明。</w:t>
      </w:r>
    </w:p>
    <w:p>
      <w:pPr>
        <w:numPr>
          <w:ilvl w:val="0"/>
          <w:numId w:val="1"/>
        </w:numPr>
        <w:spacing w:line="360" w:lineRule="auto"/>
        <w:rPr>
          <w:rFonts w:ascii="宋体" w:cs="Times New Roman"/>
          <w:b w:val="0"/>
          <w:bCs w:val="0"/>
          <w:color w:val="auto"/>
          <w:kern w:val="0"/>
          <w:sz w:val="24"/>
          <w:szCs w:val="24"/>
        </w:rPr>
      </w:pPr>
      <w:r>
        <w:rPr>
          <w:rFonts w:hint="eastAsia" w:ascii="宋体" w:hAnsi="宋体" w:cs="宋体"/>
          <w:color w:val="auto"/>
          <w:kern w:val="0"/>
          <w:sz w:val="24"/>
          <w:szCs w:val="24"/>
          <w:highlight w:val="none"/>
          <w:lang w:val="en-US" w:eastAsia="zh-CN"/>
        </w:rPr>
        <w:t>递交方式</w:t>
      </w:r>
      <w:r>
        <w:rPr>
          <w:rFonts w:hint="eastAsia" w:ascii="宋体" w:hAnsi="宋体" w:cs="宋体"/>
          <w:color w:val="auto"/>
          <w:kern w:val="0"/>
          <w:sz w:val="24"/>
          <w:szCs w:val="24"/>
        </w:rPr>
        <w:t>：所有投标文件应</w:t>
      </w:r>
      <w:r>
        <w:rPr>
          <w:rFonts w:hint="eastAsia" w:ascii="宋体" w:hAnsi="宋体" w:cs="宋体"/>
          <w:color w:val="auto"/>
          <w:kern w:val="0"/>
          <w:sz w:val="24"/>
          <w:szCs w:val="24"/>
          <w:lang w:val="en-US" w:eastAsia="zh-CN"/>
        </w:rPr>
        <w:t>密封完好，</w:t>
      </w:r>
      <w:r>
        <w:rPr>
          <w:rFonts w:hint="eastAsia" w:ascii="宋体" w:hAnsi="宋体" w:cs="宋体"/>
          <w:b w:val="0"/>
          <w:bCs w:val="0"/>
          <w:color w:val="auto"/>
          <w:kern w:val="0"/>
          <w:sz w:val="24"/>
          <w:szCs w:val="24"/>
        </w:rPr>
        <w:t>于</w:t>
      </w:r>
      <w:r>
        <w:rPr>
          <w:rFonts w:hint="eastAsia" w:ascii="宋体" w:hAnsi="宋体" w:cs="宋体"/>
          <w:b w:val="0"/>
          <w:bCs w:val="0"/>
          <w:color w:val="auto"/>
          <w:kern w:val="0"/>
          <w:sz w:val="24"/>
          <w:szCs w:val="24"/>
          <w:u w:val="single"/>
          <w:lang w:val="en-US" w:eastAsia="zh-CN"/>
        </w:rPr>
        <w:t>2023</w:t>
      </w:r>
      <w:r>
        <w:rPr>
          <w:rFonts w:hint="eastAsia" w:ascii="宋体" w:hAnsi="宋体" w:cs="宋体"/>
          <w:b w:val="0"/>
          <w:bCs w:val="0"/>
          <w:color w:val="auto"/>
          <w:sz w:val="24"/>
          <w:szCs w:val="24"/>
          <w:u w:val="single"/>
        </w:rPr>
        <w:t>年</w:t>
      </w:r>
      <w:r>
        <w:rPr>
          <w:rFonts w:hint="eastAsia" w:ascii="宋体" w:hAnsi="宋体" w:cs="宋体"/>
          <w:b w:val="0"/>
          <w:bCs w:val="0"/>
          <w:color w:val="auto"/>
          <w:sz w:val="24"/>
          <w:szCs w:val="24"/>
          <w:u w:val="single"/>
          <w:lang w:val="en-US" w:eastAsia="zh-CN"/>
        </w:rPr>
        <w:t>9</w:t>
      </w:r>
      <w:r>
        <w:rPr>
          <w:rFonts w:hint="eastAsia" w:ascii="宋体" w:hAnsi="宋体" w:cs="宋体"/>
          <w:b w:val="0"/>
          <w:bCs w:val="0"/>
          <w:color w:val="auto"/>
          <w:sz w:val="24"/>
          <w:szCs w:val="24"/>
          <w:u w:val="single"/>
        </w:rPr>
        <w:t>月</w:t>
      </w:r>
      <w:r>
        <w:rPr>
          <w:rFonts w:hint="eastAsia" w:ascii="宋体" w:hAnsi="宋体" w:cs="宋体"/>
          <w:b w:val="0"/>
          <w:bCs w:val="0"/>
          <w:color w:val="auto"/>
          <w:sz w:val="24"/>
          <w:szCs w:val="24"/>
          <w:u w:val="single"/>
          <w:lang w:val="en-US" w:eastAsia="zh-CN"/>
        </w:rPr>
        <w:t>18</w:t>
      </w:r>
      <w:r>
        <w:rPr>
          <w:rFonts w:hint="eastAsia" w:ascii="宋体" w:hAnsi="宋体" w:cs="宋体"/>
          <w:b w:val="0"/>
          <w:bCs w:val="0"/>
          <w:color w:val="auto"/>
          <w:sz w:val="24"/>
          <w:szCs w:val="24"/>
          <w:u w:val="single"/>
        </w:rPr>
        <w:t>日</w:t>
      </w:r>
      <w:r>
        <w:rPr>
          <w:rFonts w:hint="eastAsia" w:ascii="宋体" w:hAnsi="宋体" w:cs="宋体"/>
          <w:b w:val="0"/>
          <w:bCs w:val="0"/>
          <w:color w:val="auto"/>
          <w:sz w:val="24"/>
          <w:szCs w:val="24"/>
          <w:u w:val="single"/>
          <w:lang w:val="en-US" w:eastAsia="zh-CN"/>
        </w:rPr>
        <w:t>上午09:00</w:t>
      </w:r>
      <w:r>
        <w:rPr>
          <w:rFonts w:hint="eastAsia" w:ascii="宋体" w:hAnsi="宋体" w:cs="宋体"/>
          <w:b w:val="0"/>
          <w:bCs w:val="0"/>
          <w:color w:val="auto"/>
          <w:kern w:val="0"/>
          <w:sz w:val="24"/>
          <w:szCs w:val="24"/>
          <w:u w:val="single"/>
        </w:rPr>
        <w:t>时前</w:t>
      </w:r>
      <w:r>
        <w:rPr>
          <w:rFonts w:hint="eastAsia" w:ascii="宋体" w:hAnsi="宋体" w:cs="宋体"/>
          <w:b w:val="0"/>
          <w:bCs w:val="0"/>
          <w:color w:val="auto"/>
          <w:kern w:val="0"/>
          <w:sz w:val="24"/>
          <w:szCs w:val="24"/>
          <w:u w:val="single"/>
          <w:lang w:val="en-US" w:eastAsia="zh-CN"/>
        </w:rPr>
        <w:t>送达至学校办公楼二楼会议室</w:t>
      </w:r>
      <w:r>
        <w:rPr>
          <w:rFonts w:hint="eastAsia" w:cs="宋体"/>
          <w:b w:val="0"/>
          <w:bCs w:val="0"/>
          <w:color w:val="auto"/>
          <w:sz w:val="24"/>
          <w:szCs w:val="24"/>
        </w:rPr>
        <w:t>。</w:t>
      </w:r>
    </w:p>
    <w:p>
      <w:pPr>
        <w:widowControl/>
        <w:numPr>
          <w:ilvl w:val="0"/>
          <w:numId w:val="1"/>
        </w:numPr>
        <w:spacing w:before="100" w:beforeAutospacing="1" w:after="100" w:afterAutospacing="1" w:line="360" w:lineRule="auto"/>
        <w:jc w:val="left"/>
        <w:rPr>
          <w:rFonts w:ascii="宋体" w:cs="Times New Roman"/>
          <w:b w:val="0"/>
          <w:bCs w:val="0"/>
          <w:color w:val="auto"/>
          <w:kern w:val="0"/>
          <w:sz w:val="24"/>
          <w:szCs w:val="24"/>
        </w:rPr>
      </w:pPr>
      <w:r>
        <w:rPr>
          <w:rFonts w:hint="eastAsia" w:ascii="宋体" w:hAnsi="宋体" w:cs="宋体"/>
          <w:color w:val="auto"/>
          <w:kern w:val="0"/>
          <w:sz w:val="24"/>
          <w:szCs w:val="24"/>
          <w:lang w:eastAsia="zh-CN"/>
        </w:rPr>
        <w:t>谈判</w:t>
      </w:r>
      <w:r>
        <w:rPr>
          <w:rFonts w:hint="eastAsia" w:ascii="宋体" w:hAnsi="宋体" w:cs="宋体"/>
          <w:color w:val="auto"/>
          <w:kern w:val="0"/>
          <w:sz w:val="24"/>
          <w:szCs w:val="24"/>
        </w:rPr>
        <w:t>时间：</w:t>
      </w:r>
      <w:r>
        <w:rPr>
          <w:rFonts w:hint="eastAsia" w:ascii="宋体" w:hAnsi="宋体" w:cs="宋体"/>
          <w:b w:val="0"/>
          <w:bCs w:val="0"/>
          <w:color w:val="auto"/>
          <w:kern w:val="0"/>
          <w:sz w:val="24"/>
          <w:szCs w:val="24"/>
        </w:rPr>
        <w:t>定于</w:t>
      </w:r>
      <w:r>
        <w:rPr>
          <w:rFonts w:hint="eastAsia" w:ascii="宋体" w:hAnsi="宋体" w:cs="宋体"/>
          <w:b w:val="0"/>
          <w:bCs w:val="0"/>
          <w:color w:val="auto"/>
          <w:kern w:val="0"/>
          <w:sz w:val="24"/>
          <w:szCs w:val="24"/>
          <w:u w:val="single"/>
          <w:lang w:val="en-US" w:eastAsia="zh-CN"/>
        </w:rPr>
        <w:t>2023</w:t>
      </w:r>
      <w:r>
        <w:rPr>
          <w:rFonts w:hint="eastAsia" w:ascii="宋体" w:hAnsi="宋体" w:cs="宋体"/>
          <w:b w:val="0"/>
          <w:bCs w:val="0"/>
          <w:color w:val="auto"/>
          <w:sz w:val="24"/>
          <w:szCs w:val="24"/>
          <w:u w:val="single"/>
        </w:rPr>
        <w:t>年</w:t>
      </w:r>
      <w:r>
        <w:rPr>
          <w:rFonts w:hint="eastAsia" w:ascii="宋体" w:hAnsi="宋体" w:cs="宋体"/>
          <w:b w:val="0"/>
          <w:bCs w:val="0"/>
          <w:color w:val="auto"/>
          <w:sz w:val="24"/>
          <w:szCs w:val="24"/>
          <w:u w:val="single"/>
          <w:lang w:val="en-US" w:eastAsia="zh-CN"/>
        </w:rPr>
        <w:t>9</w:t>
      </w:r>
      <w:r>
        <w:rPr>
          <w:rFonts w:hint="eastAsia" w:ascii="宋体" w:hAnsi="宋体" w:cs="宋体"/>
          <w:b w:val="0"/>
          <w:bCs w:val="0"/>
          <w:color w:val="auto"/>
          <w:sz w:val="24"/>
          <w:szCs w:val="24"/>
          <w:u w:val="single"/>
        </w:rPr>
        <w:t>月</w:t>
      </w:r>
      <w:r>
        <w:rPr>
          <w:rFonts w:hint="eastAsia" w:ascii="宋体" w:hAnsi="宋体" w:cs="宋体"/>
          <w:b w:val="0"/>
          <w:bCs w:val="0"/>
          <w:color w:val="auto"/>
          <w:sz w:val="24"/>
          <w:szCs w:val="24"/>
          <w:u w:val="single"/>
          <w:lang w:val="en-US" w:eastAsia="zh-CN"/>
        </w:rPr>
        <w:t>18</w:t>
      </w:r>
      <w:r>
        <w:rPr>
          <w:rFonts w:hint="eastAsia" w:ascii="宋体" w:hAnsi="宋体" w:cs="宋体"/>
          <w:b w:val="0"/>
          <w:bCs w:val="0"/>
          <w:color w:val="auto"/>
          <w:sz w:val="24"/>
          <w:szCs w:val="24"/>
          <w:u w:val="single"/>
        </w:rPr>
        <w:t>日</w:t>
      </w:r>
      <w:r>
        <w:rPr>
          <w:rFonts w:hint="eastAsia" w:ascii="宋体" w:hAnsi="宋体" w:cs="宋体"/>
          <w:b w:val="0"/>
          <w:bCs w:val="0"/>
          <w:color w:val="auto"/>
          <w:sz w:val="24"/>
          <w:szCs w:val="24"/>
          <w:u w:val="single"/>
          <w:lang w:eastAsia="zh-CN"/>
        </w:rPr>
        <w:t>上午</w:t>
      </w:r>
      <w:r>
        <w:rPr>
          <w:rFonts w:hint="eastAsia" w:ascii="宋体" w:hAnsi="宋体" w:cs="宋体"/>
          <w:b w:val="0"/>
          <w:bCs w:val="0"/>
          <w:color w:val="auto"/>
          <w:sz w:val="24"/>
          <w:szCs w:val="24"/>
          <w:u w:val="single"/>
          <w:lang w:val="en-US" w:eastAsia="zh-CN"/>
        </w:rPr>
        <w:t>09：00</w:t>
      </w:r>
      <w:r>
        <w:rPr>
          <w:rFonts w:hint="eastAsia" w:ascii="宋体" w:hAnsi="宋体" w:cs="宋体"/>
          <w:b w:val="0"/>
          <w:bCs w:val="0"/>
          <w:color w:val="auto"/>
          <w:kern w:val="0"/>
          <w:sz w:val="24"/>
          <w:szCs w:val="24"/>
        </w:rPr>
        <w:t>，在学校</w:t>
      </w:r>
      <w:r>
        <w:rPr>
          <w:rFonts w:hint="eastAsia" w:ascii="宋体" w:hAnsi="宋体" w:cs="宋体"/>
          <w:b w:val="0"/>
          <w:bCs w:val="0"/>
          <w:color w:val="auto"/>
          <w:kern w:val="0"/>
          <w:sz w:val="24"/>
          <w:szCs w:val="24"/>
          <w:lang w:eastAsia="zh-CN"/>
        </w:rPr>
        <w:t>办公楼二楼</w:t>
      </w:r>
      <w:r>
        <w:rPr>
          <w:rFonts w:hint="eastAsia" w:ascii="宋体" w:hAnsi="宋体" w:cs="宋体"/>
          <w:b w:val="0"/>
          <w:bCs w:val="0"/>
          <w:color w:val="auto"/>
          <w:kern w:val="0"/>
          <w:sz w:val="24"/>
          <w:szCs w:val="24"/>
        </w:rPr>
        <w:t>会议室。</w:t>
      </w:r>
    </w:p>
    <w:p>
      <w:pPr>
        <w:widowControl/>
        <w:numPr>
          <w:ilvl w:val="0"/>
          <w:numId w:val="1"/>
        </w:numPr>
        <w:spacing w:before="100" w:beforeAutospacing="1" w:after="100" w:afterAutospacing="1" w:line="360" w:lineRule="auto"/>
        <w:jc w:val="left"/>
        <w:rPr>
          <w:rFonts w:hint="eastAsia" w:ascii="宋体" w:hAnsi="宋体" w:cs="宋体"/>
          <w:color w:val="auto"/>
          <w:kern w:val="0"/>
          <w:sz w:val="24"/>
          <w:szCs w:val="24"/>
          <w:lang w:eastAsia="zh-CN"/>
        </w:rPr>
      </w:pPr>
      <w:r>
        <w:rPr>
          <w:rFonts w:hint="eastAsia" w:ascii="宋体" w:hAnsi="宋体" w:cs="宋体"/>
          <w:color w:val="auto"/>
          <w:kern w:val="0"/>
          <w:sz w:val="24"/>
          <w:szCs w:val="24"/>
          <w:lang w:eastAsia="zh-CN"/>
        </w:rPr>
        <w:t>联系方式：联系人：闫</w:t>
      </w:r>
      <w:r>
        <w:rPr>
          <w:rFonts w:hint="eastAsia" w:ascii="宋体" w:hAnsi="宋体" w:cs="宋体"/>
          <w:color w:val="auto"/>
          <w:kern w:val="0"/>
          <w:sz w:val="24"/>
          <w:szCs w:val="24"/>
          <w:lang w:val="en-US" w:eastAsia="zh-CN"/>
        </w:rPr>
        <w:t>老师,</w:t>
      </w:r>
    </w:p>
    <w:p>
      <w:pPr>
        <w:widowControl/>
        <w:numPr>
          <w:ilvl w:val="0"/>
          <w:numId w:val="0"/>
        </w:numPr>
        <w:spacing w:before="100" w:beforeAutospacing="1" w:after="100" w:afterAutospacing="1" w:line="360" w:lineRule="auto"/>
        <w:ind w:firstLine="480" w:firstLineChars="200"/>
        <w:jc w:val="left"/>
        <w:rPr>
          <w:rFonts w:hint="eastAsia" w:ascii="Arial" w:hAnsi="Arial" w:cs="宋体"/>
          <w:color w:val="auto"/>
          <w:kern w:val="0"/>
          <w:sz w:val="24"/>
          <w:szCs w:val="24"/>
          <w:lang w:eastAsia="zh-CN"/>
        </w:rPr>
      </w:pPr>
      <w:r>
        <w:rPr>
          <w:rFonts w:hint="eastAsia" w:ascii="Arial" w:hAnsi="Arial" w:cs="宋体"/>
          <w:color w:val="auto"/>
          <w:kern w:val="0"/>
          <w:sz w:val="24"/>
          <w:szCs w:val="24"/>
        </w:rPr>
        <w:t>联系地址：</w:t>
      </w:r>
      <w:r>
        <w:rPr>
          <w:rFonts w:hint="eastAsia" w:ascii="Arial" w:hAnsi="Arial" w:cs="宋体"/>
          <w:color w:val="auto"/>
          <w:kern w:val="0"/>
          <w:sz w:val="24"/>
          <w:szCs w:val="24"/>
          <w:lang w:eastAsia="zh-CN"/>
        </w:rPr>
        <w:t>榆林市第二中学</w:t>
      </w:r>
    </w:p>
    <w:p>
      <w:pPr>
        <w:widowControl/>
        <w:spacing w:line="360" w:lineRule="auto"/>
        <w:ind w:firstLine="480" w:firstLineChars="200"/>
        <w:jc w:val="left"/>
        <w:rPr>
          <w:rFonts w:hint="default" w:ascii="Arial" w:hAnsi="Arial" w:eastAsia="宋体" w:cs="Arial"/>
          <w:color w:val="auto"/>
          <w:kern w:val="0"/>
          <w:sz w:val="24"/>
          <w:szCs w:val="24"/>
          <w:lang w:val="en-US" w:eastAsia="zh-CN"/>
        </w:rPr>
      </w:pPr>
      <w:r>
        <w:rPr>
          <w:rFonts w:hint="eastAsia" w:ascii="Arial" w:hAnsi="Arial" w:cs="宋体"/>
          <w:color w:val="auto"/>
          <w:kern w:val="0"/>
          <w:sz w:val="24"/>
          <w:szCs w:val="24"/>
        </w:rPr>
        <w:t>电话：</w:t>
      </w:r>
      <w:r>
        <w:rPr>
          <w:rFonts w:ascii="Arial" w:hAnsi="Arial" w:cs="Arial"/>
          <w:b w:val="0"/>
          <w:bCs w:val="0"/>
          <w:color w:val="auto"/>
          <w:kern w:val="0"/>
          <w:sz w:val="24"/>
          <w:szCs w:val="24"/>
        </w:rPr>
        <w:t xml:space="preserve"> </w:t>
      </w:r>
      <w:r>
        <w:rPr>
          <w:rFonts w:hint="eastAsia" w:ascii="Arial" w:hAnsi="Arial" w:cs="Arial"/>
          <w:b w:val="0"/>
          <w:bCs w:val="0"/>
          <w:color w:val="auto"/>
          <w:kern w:val="0"/>
          <w:sz w:val="24"/>
          <w:szCs w:val="24"/>
          <w:lang w:val="en-US" w:eastAsia="zh-CN"/>
        </w:rPr>
        <w:t>13992276688</w:t>
      </w:r>
      <w:r>
        <w:rPr>
          <w:rFonts w:ascii="Arial" w:hAnsi="Arial" w:cs="Arial"/>
          <w:b w:val="0"/>
          <w:bCs w:val="0"/>
          <w:color w:val="auto"/>
          <w:kern w:val="0"/>
          <w:sz w:val="24"/>
          <w:szCs w:val="24"/>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2A045B"/>
    <w:multiLevelType w:val="multilevel"/>
    <w:tmpl w:val="492A045B"/>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780"/>
        </w:tabs>
        <w:ind w:left="780" w:hanging="360"/>
      </w:pPr>
      <w:rPr>
        <w:rFonts w:hint="default"/>
        <w:color w:val="auto"/>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mOTdhNDAzMjg4ZGM1N2ViNGZjNmU2ZThmM2UwYzMifQ=="/>
  </w:docVars>
  <w:rsids>
    <w:rsidRoot w:val="3CE167FF"/>
    <w:rsid w:val="027935E8"/>
    <w:rsid w:val="04CB5FDF"/>
    <w:rsid w:val="051B12D0"/>
    <w:rsid w:val="0602256F"/>
    <w:rsid w:val="0E2D7D0A"/>
    <w:rsid w:val="0F825E34"/>
    <w:rsid w:val="10D9781F"/>
    <w:rsid w:val="13CF7ECE"/>
    <w:rsid w:val="144468E9"/>
    <w:rsid w:val="16921052"/>
    <w:rsid w:val="203827C8"/>
    <w:rsid w:val="23F70746"/>
    <w:rsid w:val="24E832C4"/>
    <w:rsid w:val="2A5A7698"/>
    <w:rsid w:val="2D630EF2"/>
    <w:rsid w:val="2DF33D2D"/>
    <w:rsid w:val="2F246225"/>
    <w:rsid w:val="3069477A"/>
    <w:rsid w:val="3BB4342A"/>
    <w:rsid w:val="3C817A26"/>
    <w:rsid w:val="3CE167FF"/>
    <w:rsid w:val="4E506432"/>
    <w:rsid w:val="501C3DED"/>
    <w:rsid w:val="55E4027B"/>
    <w:rsid w:val="570D2A62"/>
    <w:rsid w:val="590D7AE9"/>
    <w:rsid w:val="595E1329"/>
    <w:rsid w:val="5B9169C9"/>
    <w:rsid w:val="5C693288"/>
    <w:rsid w:val="61F71146"/>
    <w:rsid w:val="63023F54"/>
    <w:rsid w:val="65BC152C"/>
    <w:rsid w:val="674F3E47"/>
    <w:rsid w:val="68633281"/>
    <w:rsid w:val="6A9A48D4"/>
    <w:rsid w:val="6AB04778"/>
    <w:rsid w:val="6AC56475"/>
    <w:rsid w:val="6F905125"/>
    <w:rsid w:val="776D2829"/>
    <w:rsid w:val="78782D79"/>
    <w:rsid w:val="7A9F0F91"/>
    <w:rsid w:val="7B2745E3"/>
    <w:rsid w:val="7D6E64F9"/>
    <w:rsid w:val="7E287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2"/>
    <w:basedOn w:val="1"/>
    <w:next w:val="1"/>
    <w:qFormat/>
    <w:uiPriority w:val="99"/>
    <w:pPr>
      <w:adjustRightInd w:val="0"/>
      <w:jc w:val="center"/>
      <w:textAlignment w:val="baseline"/>
      <w:outlineLvl w:val="1"/>
    </w:pPr>
    <w:rPr>
      <w:kern w:val="0"/>
      <w:sz w:val="24"/>
      <w:szCs w:val="24"/>
    </w:rPr>
  </w:style>
  <w:style w:type="paragraph" w:styleId="2">
    <w:name w:val="heading 4"/>
    <w:basedOn w:val="1"/>
    <w:next w:val="1"/>
    <w:unhideWhenUsed/>
    <w:qFormat/>
    <w:uiPriority w:val="0"/>
    <w:pPr>
      <w:keepNext/>
      <w:keepLines/>
      <w:tabs>
        <w:tab w:val="left" w:pos="864"/>
      </w:tabs>
      <w:spacing w:before="120" w:line="360" w:lineRule="auto"/>
      <w:ind w:left="864" w:hanging="864"/>
      <w:outlineLvl w:val="3"/>
    </w:pPr>
    <w:rPr>
      <w:rFonts w:ascii="Arial" w:hAnsi="Arial" w:eastAsia="宋体" w:cs="Times New Roman"/>
      <w:bCs/>
      <w:sz w:val="24"/>
      <w:szCs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envelope return"/>
    <w:basedOn w:val="1"/>
    <w:qFormat/>
    <w:uiPriority w:val="0"/>
    <w:pPr>
      <w:snapToGrid w:val="0"/>
    </w:pPr>
    <w:rPr>
      <w:rFonts w:ascii="Arial" w:hAnsi="Arial"/>
    </w:rPr>
  </w:style>
  <w:style w:type="paragraph" w:styleId="5">
    <w:name w:val="Normal (Web)"/>
    <w:basedOn w:val="1"/>
    <w:next w:val="4"/>
    <w:qFormat/>
    <w:uiPriority w:val="0"/>
    <w:pPr>
      <w:widowControl/>
      <w:spacing w:beforeAutospacing="1" w:afterAutospacing="1"/>
      <w:jc w:val="left"/>
    </w:pPr>
    <w:rPr>
      <w:rFonts w:hint="eastAsia" w:ascii="宋体" w:hAnsi="宋体" w:eastAsia="宋体" w:cs="Times New Roman"/>
      <w:kern w:val="0"/>
      <w:sz w:val="24"/>
    </w:rPr>
  </w:style>
  <w:style w:type="character" w:styleId="8">
    <w:name w:val="Hyperlink"/>
    <w:basedOn w:val="7"/>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463</Words>
  <Characters>515</Characters>
  <Lines>0</Lines>
  <Paragraphs>0</Paragraphs>
  <TotalTime>0</TotalTime>
  <ScaleCrop>false</ScaleCrop>
  <LinksUpToDate>false</LinksUpToDate>
  <CharactersWithSpaces>520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2021-07-11T00:17:00Z</dcterms:created>
  <dc:creator>Administrator</dc:creator>
  <cp:lastModifiedBy>过客</cp:lastModifiedBy>
  <cp:lastPrinted>2022-05-28T01:19:00Z</cp:lastPrinted>
  <dcterms:modified xsi:type="dcterms:W3CDTF">2023-09-11T08:11:54Z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96730E45181C4E0296CF43AAAF13B9A0_13</vt:lpwstr>
  </property>
</Properties>
</file>